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808" w:rsidRPr="005B2D46" w:rsidRDefault="005B2D46" w:rsidP="005B2D46">
      <w:pPr>
        <w:jc w:val="center"/>
        <w:rPr>
          <w:b/>
          <w:sz w:val="32"/>
          <w:szCs w:val="32"/>
        </w:rPr>
      </w:pPr>
      <w:r w:rsidRPr="005B2D46">
        <w:rPr>
          <w:b/>
          <w:sz w:val="32"/>
          <w:szCs w:val="32"/>
        </w:rPr>
        <w:t>Developing Authentic Anti-Racist Leadership</w:t>
      </w:r>
    </w:p>
    <w:p w:rsidR="005B2D46" w:rsidRDefault="005B2D46"/>
    <w:p w:rsidR="005B2D46" w:rsidRDefault="005B2D46"/>
    <w:p w:rsidR="005B2D46" w:rsidRDefault="005B2D46">
      <w:r>
        <w:t>Authentic anti-racist leadership is defined as the acquisition and utilization of knowledge, skills and commitment by those who act on an ongoing basis, in ways that produce concrete, measurable change.</w:t>
      </w:r>
    </w:p>
    <w:p w:rsidR="005B2D46" w:rsidRDefault="005B2D46"/>
    <w:p w:rsidR="005B2D46" w:rsidRDefault="005B2D46">
      <w:r>
        <w:t>Anti-Racist Leadership Education and Development Goals</w:t>
      </w:r>
      <w:bookmarkStart w:id="0" w:name="_GoBack"/>
      <w:bookmarkEnd w:id="0"/>
    </w:p>
    <w:p w:rsidR="005B2D46" w:rsidRDefault="005B2D46"/>
    <w:p w:rsidR="005B2D46" w:rsidRDefault="005B2D46">
      <w:r>
        <w:t>In order to achieve anti-racist leadership we must:</w:t>
      </w:r>
    </w:p>
    <w:p w:rsidR="005B2D46" w:rsidRDefault="005B2D46"/>
    <w:p w:rsidR="005B2D46" w:rsidRDefault="005B2D46" w:rsidP="00CE3D9C">
      <w:pPr>
        <w:pStyle w:val="ListParagraph"/>
        <w:numPr>
          <w:ilvl w:val="0"/>
          <w:numId w:val="1"/>
        </w:numPr>
      </w:pPr>
      <w:r>
        <w:t>Understand how racism was created and how it has functioned since the time of the Trans-Atlantic Slave Trade through modern day in order to:</w:t>
      </w:r>
    </w:p>
    <w:p w:rsidR="005B2D46" w:rsidRDefault="005B2D46"/>
    <w:p w:rsidR="005B2D46" w:rsidRDefault="005B2D46" w:rsidP="00CE3D9C">
      <w:pPr>
        <w:pStyle w:val="ListParagraph"/>
        <w:numPr>
          <w:ilvl w:val="0"/>
          <w:numId w:val="1"/>
        </w:numPr>
        <w:ind w:left="1080"/>
      </w:pPr>
      <w:r>
        <w:t xml:space="preserve">Identify policies, laws, rules, regulations, behaviors, etc. that </w:t>
      </w:r>
      <w:proofErr w:type="gramStart"/>
      <w:r>
        <w:t>generate</w:t>
      </w:r>
      <w:proofErr w:type="gramEnd"/>
      <w:r>
        <w:t xml:space="preserve"> inequitable social, economic, political, and cultural outcomes based on race.</w:t>
      </w:r>
    </w:p>
    <w:p w:rsidR="005B2D46" w:rsidRDefault="005B2D46" w:rsidP="00CE3D9C">
      <w:pPr>
        <w:ind w:left="360"/>
      </w:pPr>
    </w:p>
    <w:p w:rsidR="005B2D46" w:rsidRDefault="005B2D46" w:rsidP="00CE3D9C">
      <w:pPr>
        <w:pStyle w:val="ListParagraph"/>
        <w:numPr>
          <w:ilvl w:val="0"/>
          <w:numId w:val="1"/>
        </w:numPr>
        <w:ind w:left="1080"/>
      </w:pPr>
      <w:r>
        <w:t>Identify and work through our own biases around racism and dominant conditioning around racial privilege and internalized oppression.</w:t>
      </w:r>
    </w:p>
    <w:p w:rsidR="005B2D46" w:rsidRDefault="005B2D46"/>
    <w:p w:rsidR="005B2D46" w:rsidRDefault="005B2D46" w:rsidP="00CE3D9C">
      <w:pPr>
        <w:pStyle w:val="ListParagraph"/>
        <w:numPr>
          <w:ilvl w:val="0"/>
          <w:numId w:val="1"/>
        </w:numPr>
      </w:pPr>
      <w:r>
        <w:t>Acquire and/or strengthen skills for effective listening, self-reflection, and courageous, constructive criticism and confrontation within our organizations and the broader community.</w:t>
      </w:r>
    </w:p>
    <w:p w:rsidR="005B2D46" w:rsidRDefault="005B2D46"/>
    <w:p w:rsidR="005B2D46" w:rsidRDefault="005B2D46" w:rsidP="00CE3D9C">
      <w:pPr>
        <w:pStyle w:val="ListParagraph"/>
        <w:numPr>
          <w:ilvl w:val="0"/>
          <w:numId w:val="1"/>
        </w:numPr>
      </w:pPr>
      <w:r>
        <w:t xml:space="preserve">Demonstrate consistent leadership via direct action in order to bring critical issues involving racism to the fore and/or bring pressure upon decision-makers to implement effective, measureable change.  </w:t>
      </w:r>
    </w:p>
    <w:p w:rsidR="005B2D46" w:rsidRDefault="005B2D46"/>
    <w:p w:rsidR="005B2D46" w:rsidRDefault="005B2D46"/>
    <w:p w:rsidR="005B2D46" w:rsidRDefault="00CE3D9C">
      <w:r>
        <w:t xml:space="preserve">Howard Eagle, former teacher, Rochester City School District 6/5/17 </w:t>
      </w:r>
    </w:p>
    <w:p w:rsidR="005B2D46" w:rsidRDefault="005B2D46"/>
    <w:sectPr w:rsidR="005B2D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602356"/>
    <w:multiLevelType w:val="hybridMultilevel"/>
    <w:tmpl w:val="BAF0F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D46"/>
    <w:rsid w:val="00265B83"/>
    <w:rsid w:val="005707C0"/>
    <w:rsid w:val="005B2D46"/>
    <w:rsid w:val="00CE3D9C"/>
    <w:rsid w:val="00F0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D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D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2</cp:revision>
  <cp:lastPrinted>2017-11-08T15:16:00Z</cp:lastPrinted>
  <dcterms:created xsi:type="dcterms:W3CDTF">2017-11-08T14:50:00Z</dcterms:created>
  <dcterms:modified xsi:type="dcterms:W3CDTF">2017-11-08T15:17:00Z</dcterms:modified>
</cp:coreProperties>
</file>